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80" w:lineRule="exact"/>
        <w:jc w:val="center"/>
        <w:rPr>
          <w:rFonts w:hint="eastAsia" w:eastAsia="方正小标宋_GBK"/>
          <w:sz w:val="44"/>
          <w:szCs w:val="44"/>
        </w:rPr>
      </w:pPr>
    </w:p>
    <w:p>
      <w:pPr>
        <w:jc w:val="center"/>
        <w:rPr>
          <w:rFonts w:hint="eastAsia"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政府网站工作年度报表</w:t>
      </w:r>
    </w:p>
    <w:p>
      <w:pPr>
        <w:jc w:val="center"/>
        <w:rPr>
          <w:rFonts w:hint="eastAsia" w:ascii="仿宋_GB2312" w:eastAsia="仿宋_GB2312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（</w:t>
      </w:r>
      <w:r>
        <w:rPr>
          <w:rFonts w:hint="eastAsia" w:ascii="黑体" w:hAnsi="黑体" w:eastAsia="黑体" w:cs="黑体"/>
          <w:b/>
          <w:sz w:val="36"/>
          <w:szCs w:val="36"/>
        </w:rPr>
        <w:t>202</w:t>
      </w:r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>1</w:t>
      </w:r>
      <w:r>
        <w:rPr>
          <w:rFonts w:hint="eastAsia" w:ascii="黑体" w:hAnsi="黑体" w:eastAsia="黑体" w:cs="黑体"/>
          <w:sz w:val="36"/>
          <w:szCs w:val="36"/>
        </w:rPr>
        <w:t>年度）</w:t>
      </w:r>
    </w:p>
    <w:p>
      <w:pPr>
        <w:spacing w:line="480" w:lineRule="exact"/>
        <w:jc w:val="center"/>
        <w:rPr>
          <w:rFonts w:hint="eastAsia" w:eastAsia="方正楷体_GBK"/>
          <w:sz w:val="32"/>
          <w:szCs w:val="32"/>
        </w:rPr>
      </w:pPr>
    </w:p>
    <w:p>
      <w:pPr>
        <w:spacing w:line="480" w:lineRule="exact"/>
        <w:ind w:left="-126" w:leftChars="-60"/>
        <w:jc w:val="left"/>
        <w:rPr>
          <w:rFonts w:hint="eastAsia"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b/>
          <w:sz w:val="24"/>
        </w:rPr>
        <w:t>填报单位:六安市自然资源和规划局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3060"/>
        <w:gridCol w:w="1980"/>
        <w:gridCol w:w="180"/>
        <w:gridCol w:w="35"/>
        <w:gridCol w:w="1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网站名称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六安市自然资源和规划局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首页网址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http://zrzy.luan.gov.cn/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主办单位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六安市自然资源和规划局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网站类型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□政府门户网站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00FE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部门网站    □专项网站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政府网站标识码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3415000018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ICP备案号</w:t>
            </w: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皖ICP备05003262号-1 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公安机关备案号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皖公网安备34150202000128号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独立用户访问总量（单位：个）</w:t>
            </w:r>
          </w:p>
        </w:tc>
        <w:tc>
          <w:tcPr>
            <w:tcW w:w="6840" w:type="dxa"/>
            <w:gridSpan w:val="5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164637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190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网站总访问量（单位：次）</w:t>
            </w:r>
          </w:p>
        </w:tc>
        <w:tc>
          <w:tcPr>
            <w:tcW w:w="6840" w:type="dxa"/>
            <w:gridSpan w:val="5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649238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信息发布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（单位：条）</w:t>
            </w: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总数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2657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概况类信息更新量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政务动态信息更新量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信息公开目录信息更新量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专栏专题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（单位：个）</w:t>
            </w: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维护数量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新开设数量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解读回应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解读信息发布</w:t>
            </w:r>
          </w:p>
        </w:tc>
        <w:tc>
          <w:tcPr>
            <w:tcW w:w="219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总数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（单位：条）</w:t>
            </w:r>
          </w:p>
        </w:tc>
        <w:tc>
          <w:tcPr>
            <w:tcW w:w="158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9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解读材料数量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（单位：条）</w:t>
            </w:r>
          </w:p>
        </w:tc>
        <w:tc>
          <w:tcPr>
            <w:tcW w:w="158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9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解读产品数量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color w:val="0000F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（单位：个）</w:t>
            </w:r>
          </w:p>
        </w:tc>
        <w:tc>
          <w:tcPr>
            <w:tcW w:w="158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宋体" w:hAnsi="宋体" w:eastAsia="宋体" w:cs="宋体"/>
                <w:color w:val="0000F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9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color w:val="0000F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媒体评论文章数量（单位：篇）</w:t>
            </w:r>
          </w:p>
        </w:tc>
        <w:tc>
          <w:tcPr>
            <w:tcW w:w="158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color w:val="0000F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回应公众关注热点或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重大舆情数量（单位：次）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办事服务</w:t>
            </w: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是否发布服务事项目录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00FE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是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注册用户数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（单位：个）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74087466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政务服务事项数量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（单位：项）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可全程在线办理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政务服务事项数量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（单位：项）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办件量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（单位：件）</w:t>
            </w: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总数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119221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自然人办件量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117895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法人办件量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1326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互动交流</w:t>
            </w: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是否使用统一平台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00FE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留言办理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收到留言数量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（单位：条）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322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办结留言数量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（单位：条）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平均办理时间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（单位：天）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公开答复数量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（单位：条）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征集调查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征集调查期数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（单位：期）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收到意见数量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（单位：条）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公布调查结果期数（单位：期）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在线访谈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访谈期数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（单位：期）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网民留言数量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（单位：条）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答复网民提问数量（单位：条）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是否提供智能问答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是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908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安全防护</w:t>
            </w: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安全检测评估次数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（单位：次）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发现问题数量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（单位：个）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问题整改数量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（单位：个）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是否建立安全监测预警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机制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00FE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是否开展应急演练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00FE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是否明确网站安全责任人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00FE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908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移动新媒体</w:t>
            </w: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是否有移动新媒体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00FE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微博</w:t>
            </w: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名称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六安市自然资源局发布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信息发布量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（单位：条）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关注量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（单位：个）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微信</w:t>
            </w: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名称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六安自然资源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信息发布量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（单位：条）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订阅数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（单位：个）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0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其他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类型：微信服务号，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  <w:t xml:space="preserve">名称:六安不动产登记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  <w:t>信息发布量：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77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条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  <w:t>订阅数: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15782个。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  <w:t xml:space="preserve"> 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6" w:hRule="atLeast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创新发展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□搜索即服务□多语言版本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00FE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无障碍浏览□千人千网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□其他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     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 xml:space="preserve">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                 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备注：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</w:rPr>
        <w:t>“办事服务－注册用户数”为安徽省政务服务网全部注册用户数。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“征集调查”未收到网友留言，故相关数值为0</w:t>
      </w:r>
      <w:r>
        <w:rPr>
          <w:rFonts w:hint="eastAsia" w:ascii="宋体" w:hAnsi="宋体" w:cs="宋体"/>
          <w:sz w:val="24"/>
          <w:szCs w:val="24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eastAsia="zh-CN"/>
        </w:rPr>
        <w:t>单位负责人：李忠武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 xml:space="preserve">审核人：徐力 </w:t>
      </w:r>
      <w:r>
        <w:rPr>
          <w:rFonts w:hint="eastAsia" w:ascii="宋体" w:hAnsi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 xml:space="preserve">填报人：周雨晴 </w:t>
      </w:r>
      <w:r>
        <w:rPr>
          <w:rFonts w:hint="eastAsia" w:ascii="宋体" w:hAnsi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联系电话：0564-3908889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</w:rPr>
        <w:t>   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right"/>
        <w:textAlignment w:val="auto"/>
        <w:rPr>
          <w:rFonts w:hint="default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</w:rPr>
        <w:t>填报日期：202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</w:rPr>
        <w:t>-01-1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2</w:t>
      </w:r>
      <w:r>
        <w:rPr>
          <w:rFonts w:hint="eastAsia" w:ascii="宋体" w:hAnsi="宋体" w:cs="宋体"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 xml:space="preserve">      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111" w:leftChars="-53" w:firstLine="240" w:firstLineChars="100"/>
        <w:jc w:val="right"/>
        <w:textAlignment w:val="auto"/>
        <w:rPr>
          <w:rFonts w:hint="eastAsia" w:ascii="宋体" w:hAnsi="宋体" w:eastAsia="宋体" w:cs="宋体"/>
          <w:sz w:val="24"/>
          <w:szCs w:val="24"/>
        </w:rPr>
        <w:sectPr>
          <w:footerReference r:id="rId3" w:type="default"/>
          <w:footerReference r:id="rId4" w:type="even"/>
          <w:type w:val="continuous"/>
          <w:pgSz w:w="11906" w:h="16838"/>
          <w:pgMar w:top="1701" w:right="1247" w:bottom="1417" w:left="1247" w:header="851" w:footer="992" w:gutter="0"/>
          <w:cols w:space="720" w:num="1"/>
          <w:docGrid w:type="lines" w:linePitch="312" w:charSpace="0"/>
        </w:sectPr>
      </w:pPr>
    </w:p>
    <w:p>
      <w:pPr>
        <w:spacing w:line="480" w:lineRule="exact"/>
        <w:ind w:left="-111" w:leftChars="-53" w:firstLine="320" w:firstLineChars="100"/>
        <w:jc w:val="left"/>
        <w:rPr>
          <w:rFonts w:hint="eastAsia" w:ascii="仿宋_GB2312" w:eastAsia="仿宋_GB2312"/>
          <w:sz w:val="32"/>
          <w:szCs w:val="32"/>
        </w:rPr>
      </w:pPr>
    </w:p>
    <w:sectPr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73F03834-F69D-4841-9B63-FFBDC493E969}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0ADCC5C4-83B3-49AB-A9F9-1DFB28806104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2888913E-7802-4FD1-92A0-89263C551660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F8845D12-F933-45B7-90E6-AC7893BD0C58}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5" w:fontKey="{320C034F-679E-4B41-86C2-B92D861BD562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8F97A83D-061F-4201-AC22-B4A71BDB654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text" w:xAlign="center" w:y="2"/>
      <w:tabs>
        <w:tab w:val="center" w:pos="4153"/>
        <w:tab w:val="right" w:pos="8306"/>
      </w:tabs>
      <w:ind w:left="378" w:leftChars="180" w:right="378" w:rightChars="180"/>
      <w:rPr>
        <w:rStyle w:val="6"/>
        <w:rFonts w:hint="eastAsia" w:ascii="仿宋_GB2312" w:eastAsia="仿宋_GB2312"/>
        <w:sz w:val="28"/>
      </w:rPr>
    </w:pPr>
    <w:r>
      <w:rPr>
        <w:rFonts w:hint="eastAsia" w:ascii="仿宋_GB2312" w:eastAsia="仿宋_GB2312"/>
        <w:sz w:val="28"/>
      </w:rPr>
      <w:fldChar w:fldCharType="begin"/>
    </w:r>
    <w:r>
      <w:rPr>
        <w:rStyle w:val="6"/>
        <w:rFonts w:hint="eastAsia" w:ascii="仿宋_GB2312" w:eastAsia="仿宋_GB2312"/>
        <w:sz w:val="28"/>
      </w:rPr>
      <w:instrText xml:space="preserve">PAGE</w:instrText>
    </w:r>
    <w:r>
      <w:rPr>
        <w:rFonts w:hint="eastAsia" w:ascii="仿宋_GB2312" w:eastAsia="仿宋_GB2312"/>
        <w:sz w:val="28"/>
      </w:rPr>
      <w:fldChar w:fldCharType="separate"/>
    </w:r>
    <w:r>
      <w:rPr>
        <w:rStyle w:val="6"/>
        <w:rFonts w:hint="eastAsia" w:ascii="仿宋_GB2312" w:eastAsia="仿宋_GB2312"/>
        <w:sz w:val="28"/>
      </w:rPr>
      <w:t>1</w:t>
    </w:r>
    <w:r>
      <w:rPr>
        <w:rFonts w:hint="eastAsia" w:ascii="仿宋_GB2312" w:eastAsia="仿宋_GB2312"/>
        <w:sz w:val="28"/>
      </w:rPr>
      <w:fldChar w:fldCharType="end"/>
    </w:r>
  </w:p>
  <w:p>
    <w:pPr>
      <w:pStyle w:val="2"/>
      <w:tabs>
        <w:tab w:val="center" w:pos="4153"/>
        <w:tab w:val="right" w:pos="8306"/>
      </w:tabs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text" w:xAlign="center" w:y="2"/>
      <w:tabs>
        <w:tab w:val="center" w:pos="4153"/>
        <w:tab w:val="right" w:pos="8306"/>
      </w:tabs>
      <w:rPr>
        <w:rStyle w:val="6"/>
      </w:rPr>
    </w:pPr>
    <w:r>
      <w:fldChar w:fldCharType="begin"/>
    </w:r>
    <w:r>
      <w:rPr>
        <w:rStyle w:val="6"/>
      </w:rPr>
      <w:instrText xml:space="preserve">PAGE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  <w:tabs>
        <w:tab w:val="center" w:pos="4153"/>
        <w:tab w:val="right" w:pos="8306"/>
      </w:tabs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005400"/>
    <w:multiLevelType w:val="singleLevel"/>
    <w:tmpl w:val="0C00540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292F10"/>
    <w:rsid w:val="129F0AAB"/>
    <w:rsid w:val="1D2823CD"/>
    <w:rsid w:val="1E62130A"/>
    <w:rsid w:val="21A221B3"/>
    <w:rsid w:val="2A5F7045"/>
    <w:rsid w:val="2B14290B"/>
    <w:rsid w:val="2D336E93"/>
    <w:rsid w:val="31A0059D"/>
    <w:rsid w:val="3A192AFD"/>
    <w:rsid w:val="3A2317FB"/>
    <w:rsid w:val="3C377ACD"/>
    <w:rsid w:val="432F1853"/>
    <w:rsid w:val="49FB423D"/>
    <w:rsid w:val="4B1A6945"/>
    <w:rsid w:val="50670AAE"/>
    <w:rsid w:val="54AD082A"/>
    <w:rsid w:val="66A3383B"/>
    <w:rsid w:val="6D846B0E"/>
    <w:rsid w:val="75056713"/>
    <w:rsid w:val="797674E9"/>
    <w:rsid w:val="7F5601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default" w:ascii="Calibri" w:hAnsi="Calibri" w:eastAsia="宋体" w:cs="Times New Roman"/>
      <w:kern w:val="2"/>
      <w:sz w:val="21"/>
      <w:szCs w:val="22"/>
      <w:lang w:val="en-US" w:eastAsia="zh-CN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qFormat/>
    <w:uiPriority w:val="0"/>
    <w:rPr>
      <w:lang w:val="en-US" w:eastAsia="zh-C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link w:val="2"/>
    <w:qFormat/>
    <w:uiPriority w:val="0"/>
    <w:rPr>
      <w:rFonts w:hint="default" w:ascii="Calibri" w:hAnsi="Calibri" w:eastAsia="宋体"/>
      <w:kern w:val="2"/>
      <w:sz w:val="18"/>
      <w:szCs w:val="18"/>
      <w:lang w:val="en-US" w:eastAsia="zh-CN"/>
    </w:rPr>
  </w:style>
  <w:style w:type="paragraph" w:customStyle="1" w:styleId="8">
    <w:name w:val="Normal (Web)_1cfef427-bc3e-4ab3-a797-ff8c611d4077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paragraph" w:customStyle="1" w:styleId="9">
    <w:name w:val="Document Map_90155122-e3f7-4011-8854-d9681220986e"/>
    <w:basedOn w:val="1"/>
    <w:qFormat/>
    <w:uiPriority w:val="0"/>
    <w:pPr>
      <w:shd w:val="clear" w:color="auto" w:fill="000080"/>
    </w:pPr>
  </w:style>
  <w:style w:type="paragraph" w:customStyle="1" w:styleId="10">
    <w:name w:val="HTML Preformatted_d1c0c6ec-9aa9-4b9c-95f5-882df3a68d64"/>
    <w:basedOn w:val="1"/>
    <w:link w:val="11"/>
    <w:qFormat/>
    <w:uiPriority w:val="0"/>
    <w:rPr>
      <w:rFonts w:hint="default" w:ascii="Courier New" w:hAnsi="Courier New" w:cs="Courier New"/>
      <w:sz w:val="20"/>
      <w:szCs w:val="20"/>
    </w:rPr>
  </w:style>
  <w:style w:type="character" w:customStyle="1" w:styleId="11">
    <w:name w:val="HTML 预设格式 Char"/>
    <w:link w:val="10"/>
    <w:qFormat/>
    <w:uiPriority w:val="0"/>
    <w:rPr>
      <w:rFonts w:hint="default" w:ascii="Courier New" w:hAnsi="Courier New" w:cs="Courier New"/>
      <w:kern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897</Words>
  <Characters>1043</Characters>
  <Paragraphs>277</Paragraphs>
  <TotalTime>32</TotalTime>
  <ScaleCrop>false</ScaleCrop>
  <LinksUpToDate>false</LinksUpToDate>
  <CharactersWithSpaces>1190</CharactersWithSpaces>
  <Application>WPS Office_11.1.0.11194_F1E327BC-269C-435d-A152-05C5408002CA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2022-01-05T12:45:00Z</dcterms:created>
  <dc:creator>admin</dc:creator>
  <cp:lastModifiedBy>gyb1</cp:lastModifiedBy>
  <cp:lastPrinted>2022-01-12T03:06:00Z</cp:lastPrinted>
  <dcterms:modified xsi:type="dcterms:W3CDTF">2022-01-12T08:39:52Z</dcterms:modified>
  <dc:title>政府网站工作年度报表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11CA36A02D2A417789B39CF19CD25DBB</vt:lpwstr>
  </property>
  <property fmtid="{D5CDD505-2E9C-101B-9397-08002B2CF9AE}" pid="3" name="KSOProductBuildVer">
    <vt:lpwstr>2052-11.1.0.11194</vt:lpwstr>
  </property>
</Properties>
</file>